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3B" w:rsidRPr="00A7373B" w:rsidRDefault="00A7373B" w:rsidP="00A73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7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A7373B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7373B" w:rsidRPr="00A7373B" w:rsidRDefault="00A7373B" w:rsidP="00A73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73B">
        <w:rPr>
          <w:rFonts w:ascii="Times New Roman" w:eastAsia="Calibri" w:hAnsi="Times New Roman" w:cs="Times New Roman"/>
          <w:b/>
          <w:sz w:val="24"/>
          <w:szCs w:val="24"/>
        </w:rPr>
        <w:t>«Тлякеевская основная общеобразовательная школа»</w:t>
      </w:r>
    </w:p>
    <w:p w:rsidR="00A7373B" w:rsidRPr="00A7373B" w:rsidRDefault="00A7373B" w:rsidP="00A73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7373B">
        <w:rPr>
          <w:rFonts w:ascii="Times New Roman" w:eastAsia="Calibri" w:hAnsi="Times New Roman" w:cs="Times New Roman"/>
          <w:b/>
          <w:sz w:val="24"/>
          <w:szCs w:val="24"/>
        </w:rPr>
        <w:t>Актанышского</w:t>
      </w:r>
      <w:proofErr w:type="spellEnd"/>
      <w:r w:rsidRPr="00A7373B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A7373B" w:rsidRPr="00A7373B" w:rsidRDefault="00A7373B" w:rsidP="00A737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999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5265"/>
      </w:tblGrid>
      <w:tr w:rsidR="00A7373B" w:rsidRPr="00A7373B" w:rsidTr="009A7266">
        <w:trPr>
          <w:trHeight w:val="1524"/>
        </w:trPr>
        <w:tc>
          <w:tcPr>
            <w:tcW w:w="47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от_____________20___ года</w:t>
            </w:r>
          </w:p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протокол   №___</w:t>
            </w:r>
          </w:p>
        </w:tc>
        <w:tc>
          <w:tcPr>
            <w:tcW w:w="52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A7373B" w:rsidRPr="00A7373B" w:rsidRDefault="00A7373B" w:rsidP="00A737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и введено в действие</w:t>
            </w:r>
          </w:p>
          <w:p w:rsidR="00A7373B" w:rsidRPr="00A7373B" w:rsidRDefault="00A7373B" w:rsidP="00A737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приказом № ___от_________20__  года</w:t>
            </w:r>
          </w:p>
          <w:p w:rsidR="00A7373B" w:rsidRPr="00A7373B" w:rsidRDefault="00A7373B" w:rsidP="00A737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73B" w:rsidRPr="00A7373B" w:rsidRDefault="00A7373B" w:rsidP="00A737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школы: ______</w:t>
            </w:r>
            <w:proofErr w:type="spellStart"/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>Р.Х.Ахметов</w:t>
            </w:r>
            <w:proofErr w:type="spellEnd"/>
            <w:r w:rsidRPr="00A737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510F48" w:rsidRDefault="00510F48" w:rsidP="00510F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A7373B" w:rsidRPr="00CB3CEA" w:rsidRDefault="00A7373B" w:rsidP="00510F4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510F48" w:rsidRPr="00A7373B" w:rsidRDefault="00510F48" w:rsidP="00510F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</w:rPr>
      </w:pPr>
      <w:r w:rsidRPr="00A7373B">
        <w:rPr>
          <w:b/>
          <w:bCs/>
          <w:color w:val="000000"/>
          <w:sz w:val="32"/>
        </w:rPr>
        <w:t>ПОЛОЖЕНИЕ</w:t>
      </w:r>
    </w:p>
    <w:p w:rsidR="00510F48" w:rsidRPr="00A7373B" w:rsidRDefault="00510F48" w:rsidP="00510F4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</w:rPr>
      </w:pPr>
      <w:r w:rsidRPr="00A7373B">
        <w:rPr>
          <w:b/>
          <w:bCs/>
          <w:color w:val="000000"/>
          <w:sz w:val="32"/>
        </w:rPr>
        <w:t>о Совете образовательного учреждения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1.Общие положения.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Совет школы (далее Совет) является высшим общественно-педагогическим коллегиальным органом управления, признанный обеспечить совершенствование и стабилизацию образовательного процесса в пределах, установленных законодательством Российской Федерации и в соответствии с Уставом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Совет в своей деятельности руководствуется следующей нормативной базой: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Законом РФ «Об образовании»;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Типовым Положением об общеобразовательном учреждении;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Уставом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Настоящим Положением.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Главной целью деятельности Совета является содействие школе в осуществлении ее задач, предусмотренных уставом, а также дополнительному привлечению финансовых ресурсов для укрепления материальной базы школы и повышения качества оказываемых ею услуг. Совет не вправе вмешиваться в текущую оперативно-распорядительскую деятельность администрации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Деятельность членов Совета основывается на принципах добровольности, равноправия участия в его работе, коллегиальности принятия решений, гласности.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Настоящее Положение регламентирует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численность и порядок формирования и деятельности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компетенции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Члены Совета не получают вознаграждения за работу в Совете.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Функции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Совет выполняет следующие функции: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разработки и совершенствования программы развития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разработки и внесения изменений в Устав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Утверждение содержания образования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Принятие решений об исключении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на основании действующего законодательства необходимых мер, ограждающих педагогов и администрацию школы от различного рода вмешательств в их педагогическую и управленческую деятельность, от попыток ограничения самостоятельности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Совет согласовывает по представлению директора школы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смету расходования средств, полученных школой от внебюджетных источников,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организацию опытно-экспериментальной работы,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 в школе общественных (в том числе детских и молодежных) организаций (объединений).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Совет рассматривает жалобы и заявления, поступившие в Совет от учащихся, их родителей или педагогов на действие (бездействие) педагогического коллектива и администрации школы, на нарушение Устава школы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отдельными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обучающимися.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Совет учреждает размер премий, грантов и стипендий Попечительского совета наиболее активным участникам образовательного процесса (педагогам и учащимся);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Совет заслушивает отчет администрации школы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итогам учебного и финансового года,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реализации инновационных программ развития.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Совет имеет право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2.6.1. Вносить предложения по совершенствованию образовательной деятельности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вносить предложения по внесению изменений и дополнений в Учредительный договор и Устав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осуществлять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целевым использованием внебюджетных средств, пользоваться материалами ревизионной комиссии Попечительского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решать вопросы по проблемам образования на уровне Учредителя, администрации района.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2.6.2. Вносить предложения по совершенствованию работы администрации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2.6.3. Ходатайствовать при наличии оснований перед директором школы о расторжении трудового договора с педагогическими работниками и работниками из числа вспомогательного и административного аппарата.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Член Совета имеет право: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принимать участие в обсуждении и принятии решений Совета, выражать в письменной форме особое мнение, которое приобщается к протоколу заседания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делать запрос директору школы по предоставлению всей необходимой информации для участия в работе Совета по вопросам, относящимся к его компетенции;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присутствовать на заседаниях педагогического Совета школы с правом совещательного голоса;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досрочно выйти из состава Совета по письменному уведомлению председателя.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 Председатель Совета (или его заместител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ь-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председатель Попечительского Совета):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несет ответственность за подготовку и проведение заседаний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совместно с директором школы участвует в решении вопросов, связанных с разработкой проектно-сметной документацией школы, с заключением контрактов, соглашений, договоров с различными организациями и частными лицами;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утверждает решения и рекомендации, принятые Советом и его комиссиями;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представляет Совет перед органами власти и управления, а также в отношениях с иностранными, юридическими и физическими лицами;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принимает решения о предъявлении от имени Совета претензий и исков к юридическим лицам и гражданам, как в Российской Федерации, так и за рубежом;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обеспечивает выполнение решений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организует взаимодействие Совета с учредителями, администрацией школы, Попечительским советом, ученическим самоуправлением.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Состав и организационная структура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В состав Совета входят представители обучающихся, родителей (законных представителей), педагогических работников школы. Делегаты в Совет школы избираются открытым голосованием на собрании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общешкольном родительском собрании, педагогическом совете по 2 человека от каждой категории.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Совет школы избирается на 1 год.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Совет школы избирает председателя, который руководит работой Совета школы (в его отсутствие исполняет обязанности Председатель Попечительского Совета), проводит заседания и подписывает его решения.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Совет при необходимости создает временные комиссии, инициативные группы по актуальным вопросам жизнедеятельности школы, привлекает к их работе компетентных лиц.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Организация работы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Совет основывает свою деятельность на принципах гласности, уважения и учета интересов всех членов школьного коллектива.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Заседания Совета проводятся по мере необходимости, но не менее двух раз за учебный год.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Решения Совета принимаются большинством голосов и считаются правомочными при наличии на его заседании не менее 2/3 состава. Процедура голосования определяется Советом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Принятые решения доводятся до сведения всего школьного коллектива.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Совет должен иметь следующие документы: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Совете школы: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Список членов Совета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Протоколы заседаний Совета;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План работы Совета.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 Взаимодействие Совета с педагогическим советом и администрацией.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Стратегические решения Совета получают тактическую трактовку и педагогическую интерпретацию в работе педагогического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Администрация школы создает благоприятные условия для деятельности Совета и обеспечивает выполнение его решений, если они не противоречат законодательным и другим правовым актам.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6. Полномочия Совета школы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Члены Совета работают на общественных началах. Совет в рамках своих полномочий тесно сотрудничает с педагогическим коллективом, Попечительским советом, ученическим самоуправлением и органами управления образования.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Основными задачами Совета является: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основных направлений развития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содействие созданию в школе оптимальных условий и форм организации образовательного процесса;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повышение эффективности финансово-экономической деятельности Школы, стимулирование труда его работников, привлечение внебюджетных средств, определение направлений, форм, размера и порядка использования внебюджетных сре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шк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олы, в том числе на оказание помощи обучающимся из малообеспеченных семей, сиротам, опекаемым и на поддержку и стимулирование одаренных обучающихся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контроль за целевым и рациональным расходованием финансовых сре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шк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участие в рассмотрении конфликтных ситуаций между участниками образовательного процесса в случаях, когда это необходимо.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 Обязанности и ответственность Совета школы и его членов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Совет несет ответственность за принятие и своевременное выполнение решений, входящих в его компетенцию.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7.1.1. Совет 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отчитывается о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своей работе ежегодно на Конференции.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Члены Совета, в случае принятия решений, влекущих нарушения законодательства РФ, несут ответственность в соответствии с законодательством РФ.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Решения, противоречащие положениям Устава школы, положениям договора учреждения и учредителя, не действительны с момента их принятия и не подлежат исполнению директором школы, ее работниками и иными участниками образовательного процесса.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факту принятия вышеуказанного решения учредитель вправе принять решение об его отмене, либо внести через своего представителя представление о пересмотре такого решения.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7.4.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возникновения конфликта между Советом и директором школы (несогласие директора с решением Совета или несогласие Совета с решением (приказом) </w:t>
      </w: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директора, который не может быть урегулирован путем переговоров, решение по конфликтному вопросу принимает учредитель.</w:t>
      </w:r>
      <w:proofErr w:type="gramEnd"/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7.5. Члены Совета обязаны посещать его заседания.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неявки на заседание Совета в результате причин (болезнь, занятость на работе, соревнования, конкурсы и т.д.) происходит замещение из категорий: родителей – члены Попечительского совета, учащихся – активные обучающиеся из самоуправления школы, учителей – свободные от работы преподаватели.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7.6. Полномочия любого избранного члена Совета могут быть прекращены досрочно по решению общего собрания Совета, Конференции или по собственному желанию.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7.7. Член Совета может быть выведен из его состава по решению Совета в случаях: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его желанию, выраженному в письменной форме;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увольнении с работы педагогического работника;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связи с окончанием школы или переходом в другое образовательное учреждение гимназиста;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он систематически (более двух раз) не посещает заседания без уважительной причины;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совершены противоправные действия, несовместимые с членством в Совете;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 выявлении следующих обстоятельств, препятствующих участию члена Совета в его работе: лишение родительских прав, запрещение в судебном порядке заниматься педагогической и иной деятельностью, связанной с работой с детьми; признание по решению суда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недееспособным</w:t>
      </w:r>
      <w:proofErr w:type="gramEnd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наличие неснятой или непогашенной судимости за преступление.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 члена из Совета оформляется протоколом.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7.8. После вывода (выхода) из состава Совета его члена Совет принимает меры для замещения выбывшего члена (посредством довыборов или кооптации).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ind w:left="1776" w:hanging="36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4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8.</w:t>
      </w: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Формы, порядок привлечения и расходования дополнительных внебюджетных сре</w:t>
      </w:r>
      <w:proofErr w:type="gramStart"/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дств в шк</w:t>
      </w:r>
      <w:proofErr w:type="gramEnd"/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оле</w:t>
      </w:r>
      <w:bookmarkStart w:id="0" w:name="_GoBack"/>
      <w:bookmarkEnd w:id="0"/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Привлечение дополнительных внебюджетных средств Советом осуществляется в форме пожертвований и целевых взносов на программы развития школы, спонсорской помощи физических и (или) юридических лиц (в том числе иностранных граждан и (или) иностранных юридических лиц), общественными организациями, фондами. Пожертвования, целевые взносы или спонсорская помощь школе может производиться в денежном или материальном выражении в порядке, установленном Гражданским Кодексом РФ.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Инициатива о привлечении целевых взносов может исходить от учредителей, руководителя образовательного учреждения, Попечительского совета, Совета школы или иного органа самоуправления учреждения, а также от родителей (законных представителей) обучающихся.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Размер целевого взноса определяется каждым из родителей (законных представителей) самостоятельно, исходя из имеющихся возможностей.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взносы родителей (законных представителей) на основании их заявления вносятся в учреждения банка на расчетный счет школы или в кассу школы.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Распоряжение привлеченными целевыми взносами осуществляет директор школы по объявленному целевому назначению по решению Совета школы и согласованию с Попечительским советом.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Бухгалтерский учет и отчетность по целевым взносам и пожертвованиям осуществляется в порядке, установленном действующим законодательством РФ.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ind w:left="2136" w:hanging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8.3. Дополнительные внебюджетные средства направляются </w:t>
      </w:r>
      <w:proofErr w:type="gramStart"/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сохранение и развитие материальной базы школы;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совершенствование эффективности образовательного процесса;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финансовую поддержку реализации инновационных программ развития гимназии;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поощрение учащихся и педагогов за высокие показатели в образовательной деятельности;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охрану жизни и здоровья педагогического и ученического коллектива школы.</w:t>
      </w:r>
    </w:p>
    <w:p w:rsidR="00510F48" w:rsidRPr="00A7373B" w:rsidRDefault="00510F48" w:rsidP="00510F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7373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9. Прекращение деятельности Совета.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Прекращение деятельности Совета может быть произведено путем реорганизации или ликвидации.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Реорганизация Совета осуществляется по решению его членов простым большинством голосов.</w:t>
      </w:r>
    </w:p>
    <w:p w:rsidR="00510F48" w:rsidRPr="00510F48" w:rsidRDefault="00510F48" w:rsidP="00510F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F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Ликвидация Совета осуществляется на общешкольном собрании, на котором присутствуют представители обучающихся, родителей (законных представителей) и педагогических работников.</w:t>
      </w:r>
    </w:p>
    <w:p w:rsidR="00F64D10" w:rsidRPr="00510F48" w:rsidRDefault="00ED0B4E">
      <w:pPr>
        <w:rPr>
          <w:rFonts w:ascii="Times New Roman" w:hAnsi="Times New Roman" w:cs="Times New Roman"/>
          <w:sz w:val="24"/>
          <w:szCs w:val="24"/>
        </w:rPr>
      </w:pPr>
    </w:p>
    <w:sectPr w:rsidR="00F64D10" w:rsidRPr="00510F48" w:rsidSect="003F041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4E" w:rsidRDefault="00ED0B4E" w:rsidP="003F041B">
      <w:pPr>
        <w:spacing w:after="0" w:line="240" w:lineRule="auto"/>
      </w:pPr>
      <w:r>
        <w:separator/>
      </w:r>
    </w:p>
  </w:endnote>
  <w:endnote w:type="continuationSeparator" w:id="0">
    <w:p w:rsidR="00ED0B4E" w:rsidRDefault="00ED0B4E" w:rsidP="003F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4E" w:rsidRDefault="00ED0B4E" w:rsidP="003F041B">
      <w:pPr>
        <w:spacing w:after="0" w:line="240" w:lineRule="auto"/>
      </w:pPr>
      <w:r>
        <w:separator/>
      </w:r>
    </w:p>
  </w:footnote>
  <w:footnote w:type="continuationSeparator" w:id="0">
    <w:p w:rsidR="00ED0B4E" w:rsidRDefault="00ED0B4E" w:rsidP="003F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493996"/>
      <w:docPartObj>
        <w:docPartGallery w:val="Page Numbers (Top of Page)"/>
        <w:docPartUnique/>
      </w:docPartObj>
    </w:sdtPr>
    <w:sdtContent>
      <w:p w:rsidR="003F041B" w:rsidRDefault="003F041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F041B" w:rsidRDefault="003F04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B6"/>
    <w:rsid w:val="003F041B"/>
    <w:rsid w:val="00510F48"/>
    <w:rsid w:val="009A1160"/>
    <w:rsid w:val="00A7373B"/>
    <w:rsid w:val="00E42FB6"/>
    <w:rsid w:val="00ED0B4E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041B"/>
  </w:style>
  <w:style w:type="paragraph" w:styleId="a6">
    <w:name w:val="footer"/>
    <w:basedOn w:val="a"/>
    <w:link w:val="a7"/>
    <w:uiPriority w:val="99"/>
    <w:unhideWhenUsed/>
    <w:rsid w:val="003F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041B"/>
  </w:style>
  <w:style w:type="paragraph" w:styleId="a8">
    <w:name w:val="Balloon Text"/>
    <w:basedOn w:val="a"/>
    <w:link w:val="a9"/>
    <w:uiPriority w:val="99"/>
    <w:semiHidden/>
    <w:unhideWhenUsed/>
    <w:rsid w:val="003F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F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041B"/>
  </w:style>
  <w:style w:type="paragraph" w:styleId="a6">
    <w:name w:val="footer"/>
    <w:basedOn w:val="a"/>
    <w:link w:val="a7"/>
    <w:uiPriority w:val="99"/>
    <w:unhideWhenUsed/>
    <w:rsid w:val="003F0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041B"/>
  </w:style>
  <w:style w:type="paragraph" w:styleId="a8">
    <w:name w:val="Balloon Text"/>
    <w:basedOn w:val="a"/>
    <w:link w:val="a9"/>
    <w:uiPriority w:val="99"/>
    <w:semiHidden/>
    <w:unhideWhenUsed/>
    <w:rsid w:val="003F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Gizdatullin ilnur</dc:creator>
  <cp:keywords/>
  <dc:description/>
  <cp:lastModifiedBy>Gizdatullin ilnur</cp:lastModifiedBy>
  <cp:revision>4</cp:revision>
  <cp:lastPrinted>2020-01-25T04:21:00Z</cp:lastPrinted>
  <dcterms:created xsi:type="dcterms:W3CDTF">2020-01-23T05:35:00Z</dcterms:created>
  <dcterms:modified xsi:type="dcterms:W3CDTF">2020-01-25T04:22:00Z</dcterms:modified>
</cp:coreProperties>
</file>